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F17A9" w14:textId="77777777" w:rsidR="009A45D9" w:rsidRDefault="009A45D9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noProof/>
          <w:sz w:val="32"/>
          <w:szCs w:val="32"/>
        </w:rPr>
        <w:drawing>
          <wp:inline distT="0" distB="0" distL="0" distR="0" wp14:anchorId="6DFB2149" wp14:editId="5E142D96">
            <wp:extent cx="1846294" cy="1025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ine_color-cen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591" cy="104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32"/>
          <w:szCs w:val="32"/>
        </w:rPr>
        <w:tab/>
      </w:r>
    </w:p>
    <w:p w14:paraId="6DCA19C6" w14:textId="15E8DAAD" w:rsidR="009A45D9" w:rsidRPr="009A45D9" w:rsidRDefault="00EF0619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Style guide: </w:t>
      </w:r>
      <w:r w:rsidR="00FC3D5C">
        <w:rPr>
          <w:rFonts w:ascii="Helvetica" w:hAnsi="Helvetica"/>
          <w:b/>
          <w:sz w:val="32"/>
          <w:szCs w:val="32"/>
        </w:rPr>
        <w:t>Academic unit affiliations</w:t>
      </w:r>
    </w:p>
    <w:p w14:paraId="42D1AF14" w14:textId="6B770AA9" w:rsidR="009A45D9" w:rsidRDefault="00EF0619">
      <w:pPr>
        <w:rPr>
          <w:rFonts w:ascii="Helvetica" w:hAnsi="Helvetica"/>
        </w:rPr>
      </w:pPr>
      <w:r>
        <w:rPr>
          <w:rFonts w:ascii="Helvetica" w:hAnsi="Helvetica"/>
        </w:rPr>
        <w:t xml:space="preserve">Last updated: </w:t>
      </w:r>
      <w:r w:rsidR="009A45D9" w:rsidRPr="009A45D9">
        <w:rPr>
          <w:rFonts w:ascii="Helvetica" w:hAnsi="Helvetica"/>
        </w:rPr>
        <w:t>March 12, 2019</w:t>
      </w:r>
    </w:p>
    <w:p w14:paraId="6625EBCD" w14:textId="03B799B0" w:rsidR="001262B8" w:rsidRPr="009A45D9" w:rsidRDefault="001262B8">
      <w:pPr>
        <w:rPr>
          <w:rFonts w:ascii="Helvetica" w:hAnsi="Helvetica"/>
        </w:rPr>
      </w:pPr>
      <w:r>
        <w:rPr>
          <w:rFonts w:ascii="Helvetica" w:hAnsi="Helvetica"/>
        </w:rPr>
        <w:t xml:space="preserve">Robyn Perrin, PhD – </w:t>
      </w:r>
      <w:hyperlink r:id="rId6" w:history="1">
        <w:r w:rsidRPr="00D05BBD">
          <w:rPr>
            <w:rStyle w:val="Hyperlink"/>
            <w:rFonts w:ascii="Helvetica" w:hAnsi="Helvetica"/>
          </w:rPr>
          <w:t>rmperrin@medicine.wisc.edu</w:t>
        </w:r>
      </w:hyperlink>
      <w:r>
        <w:rPr>
          <w:rFonts w:ascii="Helvetica" w:hAnsi="Helvetica"/>
        </w:rPr>
        <w:t xml:space="preserve"> </w:t>
      </w:r>
    </w:p>
    <w:p w14:paraId="2222BF5C" w14:textId="77777777" w:rsidR="009A45D9" w:rsidRPr="009A45D9" w:rsidRDefault="009A45D9">
      <w:pPr>
        <w:rPr>
          <w:rFonts w:ascii="Helvetica" w:hAnsi="Helvetica"/>
        </w:rPr>
      </w:pPr>
    </w:p>
    <w:p w14:paraId="65441EDF" w14:textId="7A69B885" w:rsidR="00C67481" w:rsidRPr="009A45D9" w:rsidRDefault="00EF061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How to phrase personnel titles and affiliations</w:t>
      </w:r>
    </w:p>
    <w:p w14:paraId="5C99AD6F" w14:textId="77777777" w:rsidR="009A45D9" w:rsidRDefault="009A45D9">
      <w:pPr>
        <w:rPr>
          <w:rFonts w:ascii="Helvetica" w:hAnsi="Helvetica"/>
        </w:rPr>
      </w:pPr>
    </w:p>
    <w:p w14:paraId="12F999EB" w14:textId="7746E973" w:rsidR="00EF0619" w:rsidRDefault="00EF0619" w:rsidP="0027629F">
      <w:pPr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Accurate and consistent phrasing of personnel affiliations is important. Below are some guidelines </w:t>
      </w:r>
      <w:r w:rsidR="00366EC3">
        <w:rPr>
          <w:rFonts w:ascii="Helvetica" w:hAnsi="Helvetica"/>
        </w:rPr>
        <w:t>and</w:t>
      </w:r>
      <w:r>
        <w:rPr>
          <w:rFonts w:ascii="Helvetica" w:hAnsi="Helvetica"/>
        </w:rPr>
        <w:t xml:space="preserve"> examples of use:</w:t>
      </w:r>
    </w:p>
    <w:p w14:paraId="6C536D16" w14:textId="77777777" w:rsidR="00EF0619" w:rsidRDefault="00EF0619" w:rsidP="0027629F">
      <w:pPr>
        <w:ind w:left="360"/>
        <w:rPr>
          <w:rFonts w:ascii="Helvetica" w:hAnsi="Helvetica"/>
        </w:rPr>
      </w:pPr>
    </w:p>
    <w:p w14:paraId="38C4062F" w14:textId="503471E4" w:rsidR="00366EC3" w:rsidRPr="00CE74C6" w:rsidRDefault="00FB1339" w:rsidP="00CE74C6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FB1339">
        <w:rPr>
          <w:rFonts w:ascii="Helvetica" w:hAnsi="Helvetica"/>
          <w:b/>
        </w:rPr>
        <w:t>For university-wide academic settings, an individual’s affiliation should be indicated by school and department a</w:t>
      </w:r>
      <w:r w:rsidR="00366EC3">
        <w:rPr>
          <w:rFonts w:ascii="Helvetica" w:hAnsi="Helvetica"/>
          <w:b/>
        </w:rPr>
        <w:t>t</w:t>
      </w:r>
      <w:r w:rsidRPr="00FB1339">
        <w:rPr>
          <w:rFonts w:ascii="Helvetica" w:hAnsi="Helvetica"/>
          <w:b/>
        </w:rPr>
        <w:t xml:space="preserve"> a minimum. </w:t>
      </w:r>
      <w:r w:rsidR="00366EC3" w:rsidRPr="00CE74C6">
        <w:rPr>
          <w:rFonts w:ascii="Helvetica" w:hAnsi="Helvetica"/>
          <w:b/>
        </w:rPr>
        <w:br/>
      </w:r>
    </w:p>
    <w:p w14:paraId="2850BB6D" w14:textId="69B1F616" w:rsidR="00366EC3" w:rsidRDefault="00366EC3" w:rsidP="00EF0619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CE74C6">
        <w:rPr>
          <w:rFonts w:ascii="Helvetica" w:hAnsi="Helvetica"/>
          <w:b/>
        </w:rPr>
        <w:t xml:space="preserve">Personnel </w:t>
      </w:r>
      <w:r w:rsidR="00CE74C6">
        <w:rPr>
          <w:rFonts w:ascii="Helvetica" w:hAnsi="Helvetica"/>
          <w:b/>
        </w:rPr>
        <w:t xml:space="preserve">academic unit </w:t>
      </w:r>
      <w:r w:rsidRPr="00CE74C6">
        <w:rPr>
          <w:rFonts w:ascii="Helvetica" w:hAnsi="Helvetica"/>
          <w:b/>
        </w:rPr>
        <w:t>affiliation should not be named by division alone</w:t>
      </w:r>
      <w:r>
        <w:rPr>
          <w:rFonts w:ascii="Helvetica" w:hAnsi="Helvetica"/>
        </w:rPr>
        <w:t xml:space="preserve"> (in absence of department or school). </w:t>
      </w:r>
      <w:r>
        <w:rPr>
          <w:rFonts w:ascii="Helvetica" w:hAnsi="Helvetica"/>
        </w:rPr>
        <w:br/>
      </w:r>
    </w:p>
    <w:p w14:paraId="4E5CCAA7" w14:textId="415D1BE1" w:rsidR="00366EC3" w:rsidRDefault="00366EC3" w:rsidP="00EF0619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 xml:space="preserve">For public-facing stories, content, and other materials relating directly to the </w:t>
      </w:r>
      <w:r w:rsidRPr="00CE74C6">
        <w:rPr>
          <w:rFonts w:ascii="Helvetica" w:hAnsi="Helvetica"/>
          <w:b/>
        </w:rPr>
        <w:t>clinical</w:t>
      </w:r>
      <w:r>
        <w:rPr>
          <w:rFonts w:ascii="Helvetica" w:hAnsi="Helvetica"/>
        </w:rPr>
        <w:t xml:space="preserve"> arm of our organization, the main UW Health brand identifier may be used in place of specific organizational names. See: UW Health Marketing and Communications Style Guide, </w:t>
      </w:r>
      <w:hyperlink r:id="rId7" w:history="1">
        <w:r w:rsidRPr="00D05BBD">
          <w:rPr>
            <w:rStyle w:val="Hyperlink"/>
            <w:rFonts w:ascii="Helvetica" w:hAnsi="Helvetica"/>
          </w:rPr>
          <w:t>https://uconnect.wisc.edu/depts/uwhealth/marketing-and-communications/resources/name-82102-en.file</w:t>
        </w:r>
      </w:hyperlink>
      <w:r>
        <w:rPr>
          <w:rFonts w:ascii="Helvetica" w:hAnsi="Helvetica"/>
        </w:rPr>
        <w:t xml:space="preserve">   </w:t>
      </w:r>
    </w:p>
    <w:p w14:paraId="15A0CFB0" w14:textId="77777777" w:rsidR="00366EC3" w:rsidRPr="00366EC3" w:rsidRDefault="00366EC3" w:rsidP="00366EC3">
      <w:pPr>
        <w:pStyle w:val="ListParagraph"/>
        <w:ind w:left="1346"/>
        <w:rPr>
          <w:rFonts w:ascii="Helvetica" w:hAnsi="Helvetica"/>
        </w:rPr>
      </w:pPr>
    </w:p>
    <w:p w14:paraId="4B25DD8C" w14:textId="379B1422" w:rsidR="00CE74C6" w:rsidRDefault="00CE74C6" w:rsidP="00EF0619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CE74C6">
        <w:rPr>
          <w:rFonts w:ascii="Helvetica" w:hAnsi="Helvetica"/>
          <w:b/>
        </w:rPr>
        <w:t>Include department</w:t>
      </w:r>
      <w:r>
        <w:rPr>
          <w:rFonts w:ascii="Helvetica" w:hAnsi="Helvetica"/>
          <w:b/>
        </w:rPr>
        <w:t xml:space="preserve">, </w:t>
      </w:r>
      <w:r w:rsidRPr="00CE74C6">
        <w:rPr>
          <w:rFonts w:ascii="Helvetica" w:hAnsi="Helvetica"/>
          <w:b/>
        </w:rPr>
        <w:t>school</w:t>
      </w:r>
      <w:r>
        <w:rPr>
          <w:rFonts w:ascii="Helvetica" w:hAnsi="Helvetica"/>
          <w:b/>
        </w:rPr>
        <w:t>, and university</w:t>
      </w:r>
      <w:r w:rsidRPr="00CE74C6">
        <w:rPr>
          <w:rFonts w:ascii="Helvetica" w:hAnsi="Helvetica"/>
          <w:b/>
        </w:rPr>
        <w:t xml:space="preserve"> affiliations in author </w:t>
      </w:r>
      <w:r>
        <w:rPr>
          <w:rFonts w:ascii="Helvetica" w:hAnsi="Helvetica"/>
          <w:b/>
        </w:rPr>
        <w:t>information</w:t>
      </w:r>
      <w:r w:rsidRPr="00CE74C6">
        <w:rPr>
          <w:rFonts w:ascii="Helvetica" w:hAnsi="Helvetica"/>
          <w:b/>
        </w:rPr>
        <w:t xml:space="preserve"> </w:t>
      </w:r>
      <w:r w:rsidR="00FC3D5C">
        <w:rPr>
          <w:rFonts w:ascii="Helvetica" w:hAnsi="Helvetica"/>
          <w:b/>
        </w:rPr>
        <w:t xml:space="preserve">for all </w:t>
      </w:r>
      <w:r w:rsidRPr="00CE74C6">
        <w:rPr>
          <w:rFonts w:ascii="Helvetica" w:hAnsi="Helvetica"/>
          <w:b/>
        </w:rPr>
        <w:t>research publications.</w:t>
      </w:r>
      <w:r>
        <w:rPr>
          <w:rFonts w:ascii="Helvetica" w:hAnsi="Helvetica"/>
        </w:rPr>
        <w:t xml:space="preserve"> This is important for PubMed query-based publication tracking conducted by staff at Ebling Library and the Department of Medicine. Some centers and institutes at UW also track publications routinely; members of such entities should check with </w:t>
      </w:r>
      <w:r w:rsidR="00FC3D5C">
        <w:rPr>
          <w:rFonts w:ascii="Helvetica" w:hAnsi="Helvetica"/>
        </w:rPr>
        <w:t>center/institute</w:t>
      </w:r>
      <w:r>
        <w:rPr>
          <w:rFonts w:ascii="Helvetica" w:hAnsi="Helvetica"/>
        </w:rPr>
        <w:t xml:space="preserve"> staff about </w:t>
      </w:r>
      <w:r w:rsidR="00FC3D5C">
        <w:rPr>
          <w:rFonts w:ascii="Helvetica" w:hAnsi="Helvetica"/>
        </w:rPr>
        <w:t>the correct phrasing</w:t>
      </w:r>
      <w:r>
        <w:rPr>
          <w:rFonts w:ascii="Helvetica" w:hAnsi="Helvetica"/>
        </w:rPr>
        <w:t xml:space="preserve">. </w:t>
      </w:r>
    </w:p>
    <w:p w14:paraId="06B11802" w14:textId="77777777" w:rsidR="00CE74C6" w:rsidRPr="00CE74C6" w:rsidRDefault="00CE74C6" w:rsidP="00CE74C6">
      <w:pPr>
        <w:pStyle w:val="ListParagraph"/>
        <w:rPr>
          <w:rFonts w:ascii="Helvetica" w:hAnsi="Helvetica"/>
        </w:rPr>
      </w:pPr>
    </w:p>
    <w:p w14:paraId="491269EA" w14:textId="7676EB18" w:rsidR="0027629F" w:rsidRDefault="00FB1339" w:rsidP="00EF0619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Examples:</w:t>
      </w:r>
    </w:p>
    <w:p w14:paraId="2576819E" w14:textId="3269BFED" w:rsidR="00FB1339" w:rsidRDefault="00FB1339" w:rsidP="00FB1339">
      <w:pPr>
        <w:pStyle w:val="ListParagraph"/>
        <w:numPr>
          <w:ilvl w:val="1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“Dr. Jane Doe, professor of medicine at the University of Wisconsin School of Medicine and Public Health, announce</w:t>
      </w:r>
      <w:r w:rsidR="00366EC3">
        <w:rPr>
          <w:rFonts w:ascii="Helvetica" w:hAnsi="Helvetica"/>
        </w:rPr>
        <w:t>d</w:t>
      </w:r>
      <w:r>
        <w:rPr>
          <w:rFonts w:ascii="Helvetica" w:hAnsi="Helvetica"/>
        </w:rPr>
        <w:t xml:space="preserve"> a research breakthrough </w:t>
      </w:r>
      <w:proofErr w:type="spellStart"/>
      <w:r>
        <w:rPr>
          <w:rFonts w:ascii="Helvetica" w:hAnsi="Helvetica"/>
        </w:rPr>
        <w:t>today</w:t>
      </w:r>
      <w:proofErr w:type="spellEnd"/>
      <w:r>
        <w:rPr>
          <w:rFonts w:ascii="Helvetica" w:hAnsi="Helvetica"/>
        </w:rPr>
        <w:t xml:space="preserve">.” </w:t>
      </w:r>
    </w:p>
    <w:p w14:paraId="0BB7D91B" w14:textId="2E6092E9" w:rsidR="00FB1339" w:rsidRDefault="00FB1339" w:rsidP="00FB1339">
      <w:pPr>
        <w:pStyle w:val="ListParagraph"/>
        <w:numPr>
          <w:ilvl w:val="1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“The honoree for the Kellett Mid-Career Award from the UW-Madison Office of the Vice Chancellor for Research and Graduate Education is Juan Lopez, MD, associate professor, Department of Medicine, School of Medicine and Public Health.”</w:t>
      </w:r>
    </w:p>
    <w:p w14:paraId="02F48418" w14:textId="33A9FD5E" w:rsidR="00CE74C6" w:rsidRPr="00C30F63" w:rsidRDefault="00366EC3" w:rsidP="00CE74C6">
      <w:pPr>
        <w:pStyle w:val="ListParagraph"/>
        <w:numPr>
          <w:ilvl w:val="2"/>
          <w:numId w:val="6"/>
        </w:numPr>
        <w:rPr>
          <w:rFonts w:ascii="Helvetica" w:hAnsi="Helvetica"/>
          <w:sz w:val="22"/>
          <w:szCs w:val="22"/>
        </w:rPr>
      </w:pPr>
      <w:r w:rsidRPr="00C30F63">
        <w:rPr>
          <w:rFonts w:ascii="Helvetica" w:hAnsi="Helvetica"/>
          <w:i/>
          <w:sz w:val="22"/>
          <w:szCs w:val="22"/>
        </w:rPr>
        <w:t>Note about awards:</w:t>
      </w:r>
      <w:r w:rsidRPr="00C30F63">
        <w:rPr>
          <w:rFonts w:ascii="Helvetica" w:hAnsi="Helvetica"/>
          <w:sz w:val="22"/>
          <w:szCs w:val="22"/>
        </w:rPr>
        <w:t xml:space="preserve"> UW-Madison</w:t>
      </w:r>
      <w:r w:rsidRPr="00C30F63">
        <w:rPr>
          <w:rFonts w:ascii="Helvetica" w:hAnsi="Helvetica"/>
          <w:sz w:val="22"/>
          <w:szCs w:val="22"/>
        </w:rPr>
        <w:t xml:space="preserve"> only recognizes departments, rather than clinical divisions within departments (the university does </w:t>
      </w:r>
      <w:r w:rsidRPr="00C30F63">
        <w:rPr>
          <w:rFonts w:ascii="Helvetica" w:hAnsi="Helvetica"/>
          <w:sz w:val="22"/>
          <w:szCs w:val="22"/>
        </w:rPr>
        <w:lastRenderedPageBreak/>
        <w:t>have a category of “divisions”, but it applies to an entirely separate kind of structure). </w:t>
      </w:r>
      <w:r w:rsidRPr="00C30F63">
        <w:rPr>
          <w:rFonts w:ascii="Helvetica" w:hAnsi="Helvetica"/>
          <w:sz w:val="22"/>
          <w:szCs w:val="22"/>
        </w:rPr>
        <w:t>W</w:t>
      </w:r>
      <w:r w:rsidRPr="00C30F63">
        <w:rPr>
          <w:rFonts w:ascii="Helvetica" w:hAnsi="Helvetica"/>
          <w:sz w:val="22"/>
          <w:szCs w:val="22"/>
        </w:rPr>
        <w:t xml:space="preserve">henever we identify someone from an SMPH department, their unit should be listed as their department. In the case of </w:t>
      </w:r>
      <w:r w:rsidRPr="00C30F63">
        <w:rPr>
          <w:rFonts w:ascii="Helvetica" w:hAnsi="Helvetica"/>
          <w:sz w:val="22"/>
          <w:szCs w:val="22"/>
        </w:rPr>
        <w:t xml:space="preserve">large </w:t>
      </w:r>
      <w:r w:rsidRPr="00C30F63">
        <w:rPr>
          <w:rFonts w:ascii="Helvetica" w:hAnsi="Helvetica"/>
          <w:sz w:val="22"/>
          <w:szCs w:val="22"/>
        </w:rPr>
        <w:t xml:space="preserve">departments </w:t>
      </w:r>
      <w:r w:rsidRPr="00C30F63">
        <w:rPr>
          <w:rFonts w:ascii="Helvetica" w:hAnsi="Helvetica"/>
          <w:sz w:val="22"/>
          <w:szCs w:val="22"/>
        </w:rPr>
        <w:t>such as Department of Medicine and Department of Surgery</w:t>
      </w:r>
      <w:r w:rsidRPr="00C30F63">
        <w:rPr>
          <w:rFonts w:ascii="Helvetica" w:hAnsi="Helvetica"/>
          <w:sz w:val="22"/>
          <w:szCs w:val="22"/>
        </w:rPr>
        <w:t xml:space="preserve"> where the divisional structure is very prominent, it’s </w:t>
      </w:r>
      <w:r w:rsidRPr="00C30F63">
        <w:rPr>
          <w:rFonts w:ascii="Helvetica" w:hAnsi="Helvetica"/>
          <w:sz w:val="22"/>
          <w:szCs w:val="22"/>
        </w:rPr>
        <w:t>acceptable</w:t>
      </w:r>
      <w:r w:rsidRPr="00C30F63">
        <w:rPr>
          <w:rFonts w:ascii="Helvetica" w:hAnsi="Helvetica"/>
          <w:sz w:val="22"/>
          <w:szCs w:val="22"/>
        </w:rPr>
        <w:t xml:space="preserve"> to also note the division as a secondary identifier (e.g., “an associate scientist in the Department of Medicine and its Division of X”)</w:t>
      </w:r>
      <w:r w:rsidRPr="00C30F63">
        <w:rPr>
          <w:rFonts w:ascii="Helvetica" w:hAnsi="Helvetica"/>
          <w:sz w:val="22"/>
          <w:szCs w:val="22"/>
        </w:rPr>
        <w:t xml:space="preserve"> or to refer to a medical subspecialty as inference of division (e.g., “pulmonologist Dr. Keshia Johnson, who is a professor of medicine in the UW School of Medicine and Public Health, will present a lecture at 2:00 pm on Tuesday.”</w:t>
      </w:r>
      <w:r w:rsidR="00CE74C6" w:rsidRPr="00C30F63">
        <w:rPr>
          <w:rFonts w:ascii="Helvetica" w:hAnsi="Helvetica"/>
          <w:sz w:val="22"/>
          <w:szCs w:val="22"/>
        </w:rPr>
        <w:br/>
      </w:r>
    </w:p>
    <w:p w14:paraId="557B632F" w14:textId="0D745214" w:rsidR="00CE74C6" w:rsidRPr="00CE74C6" w:rsidRDefault="00CE74C6" w:rsidP="00CE74C6">
      <w:pPr>
        <w:pStyle w:val="ListParagraph"/>
        <w:numPr>
          <w:ilvl w:val="2"/>
          <w:numId w:val="6"/>
        </w:numPr>
        <w:rPr>
          <w:rFonts w:ascii="Helvetica" w:hAnsi="Helvetica"/>
          <w:b/>
        </w:rPr>
      </w:pPr>
      <w:r w:rsidRPr="00CE74C6">
        <w:rPr>
          <w:rFonts w:ascii="Helvetica" w:hAnsi="Helvetica"/>
          <w:b/>
        </w:rPr>
        <w:t xml:space="preserve">E-mail signatures: </w:t>
      </w:r>
    </w:p>
    <w:p w14:paraId="427D86A2" w14:textId="66CAF336" w:rsidR="00CE74C6" w:rsidRPr="0008136E" w:rsidRDefault="0008136E" w:rsidP="00CE74C6">
      <w:pPr>
        <w:pStyle w:val="ListParagraph"/>
        <w:numPr>
          <w:ilvl w:val="3"/>
          <w:numId w:val="6"/>
        </w:numPr>
        <w:rPr>
          <w:rFonts w:ascii="Helvetica" w:hAnsi="Helvetica"/>
        </w:rPr>
      </w:pPr>
      <w:r>
        <w:rPr>
          <w:rFonts w:ascii="Helvetica" w:hAnsi="Helvetica"/>
          <w:b/>
        </w:rPr>
        <w:t>Examples of incorrect usage</w:t>
      </w:r>
      <w:r w:rsidR="00CE74C6" w:rsidRPr="0008136E">
        <w:rPr>
          <w:rFonts w:ascii="Helvetica" w:hAnsi="Helvetica"/>
          <w:b/>
        </w:rPr>
        <w:t>:</w:t>
      </w:r>
      <w:r w:rsidR="00CE74C6">
        <w:rPr>
          <w:rFonts w:ascii="Helvetica" w:hAnsi="Helvetica"/>
        </w:rPr>
        <w:t xml:space="preserve"> </w:t>
      </w:r>
      <w:r w:rsidR="00CE74C6">
        <w:rPr>
          <w:rFonts w:ascii="Helvetica" w:hAnsi="Helvetica"/>
        </w:rPr>
        <w:br/>
        <w:t>James Smith, PhD</w:t>
      </w:r>
      <w:r w:rsidR="00CE74C6">
        <w:rPr>
          <w:rFonts w:ascii="Helvetica" w:hAnsi="Helvetica"/>
        </w:rPr>
        <w:br/>
      </w:r>
      <w:r>
        <w:rPr>
          <w:rFonts w:ascii="Helvetica" w:hAnsi="Helvetica"/>
        </w:rPr>
        <w:t>UW</w:t>
      </w:r>
      <w:r w:rsidR="00CE74C6">
        <w:rPr>
          <w:rFonts w:ascii="Helvetica" w:hAnsi="Helvetica"/>
        </w:rPr>
        <w:t xml:space="preserve"> Hospital</w:t>
      </w:r>
      <w:r w:rsidR="00CE74C6">
        <w:rPr>
          <w:rFonts w:ascii="Helvetica" w:hAnsi="Helvetica"/>
        </w:rPr>
        <w:br/>
      </w:r>
      <w:r w:rsidR="00CE74C6">
        <w:rPr>
          <w:rFonts w:ascii="Helvetica" w:hAnsi="Helvetica"/>
          <w:i/>
        </w:rPr>
        <w:t xml:space="preserve">[“UW Hospital” is not an accurate </w:t>
      </w:r>
      <w:r>
        <w:rPr>
          <w:rFonts w:ascii="Helvetica" w:hAnsi="Helvetica"/>
          <w:i/>
        </w:rPr>
        <w:t xml:space="preserve">location </w:t>
      </w:r>
      <w:r w:rsidR="00CE74C6">
        <w:rPr>
          <w:rFonts w:ascii="Helvetica" w:hAnsi="Helvetica"/>
          <w:i/>
        </w:rPr>
        <w:t>name</w:t>
      </w:r>
      <w:r>
        <w:rPr>
          <w:rFonts w:ascii="Helvetica" w:hAnsi="Helvetica"/>
          <w:i/>
        </w:rPr>
        <w:t>, and locations of clinical entities should not be used as standalone affiliations in a signature.]</w:t>
      </w:r>
    </w:p>
    <w:p w14:paraId="2193BD93" w14:textId="2A5C9077" w:rsidR="0008136E" w:rsidRDefault="0008136E" w:rsidP="0008136E">
      <w:pPr>
        <w:ind w:left="3506"/>
        <w:rPr>
          <w:rFonts w:ascii="Helvetica" w:hAnsi="Helvetica"/>
        </w:rPr>
      </w:pPr>
      <w:r>
        <w:rPr>
          <w:rFonts w:ascii="Helvetica" w:hAnsi="Helvetica"/>
        </w:rPr>
        <w:br/>
        <w:t>Mary Star, MS</w:t>
      </w:r>
    </w:p>
    <w:p w14:paraId="47853196" w14:textId="2CB5A25B" w:rsidR="0008136E" w:rsidRPr="0008136E" w:rsidRDefault="0008136E" w:rsidP="0008136E">
      <w:pPr>
        <w:ind w:left="3506"/>
        <w:rPr>
          <w:rFonts w:ascii="Helvetica" w:hAnsi="Helvetica"/>
        </w:rPr>
      </w:pPr>
      <w:r w:rsidRPr="0008136E">
        <w:rPr>
          <w:rFonts w:ascii="Helvetica" w:hAnsi="Helvetica"/>
        </w:rPr>
        <w:t>Diabetes Division</w:t>
      </w:r>
      <w:r w:rsidRPr="0008136E">
        <w:rPr>
          <w:rFonts w:ascii="Helvetica" w:hAnsi="Helvetica"/>
        </w:rPr>
        <w:br/>
      </w:r>
      <w:r>
        <w:rPr>
          <w:rFonts w:ascii="Helvetica" w:hAnsi="Helvetica"/>
          <w:i/>
        </w:rPr>
        <w:t>[The correct division name is “Division of Endocrinology, Diabetes and Metabolism</w:t>
      </w:r>
      <w:r w:rsidRPr="0008136E">
        <w:rPr>
          <w:rFonts w:ascii="Helvetica" w:hAnsi="Helvetica"/>
          <w:i/>
        </w:rPr>
        <w:t>.</w:t>
      </w:r>
      <w:r>
        <w:rPr>
          <w:rFonts w:ascii="Helvetica" w:hAnsi="Helvetica"/>
          <w:i/>
        </w:rPr>
        <w:t xml:space="preserve"> Division names should not be used in isolation; include department and school.</w:t>
      </w:r>
      <w:r w:rsidRPr="0008136E">
        <w:rPr>
          <w:rFonts w:ascii="Helvetica" w:hAnsi="Helvetica"/>
          <w:i/>
        </w:rPr>
        <w:t>]</w:t>
      </w:r>
      <w:r>
        <w:rPr>
          <w:rFonts w:ascii="Helvetica" w:hAnsi="Helvetica"/>
          <w:i/>
        </w:rPr>
        <w:br/>
      </w:r>
    </w:p>
    <w:p w14:paraId="49117097" w14:textId="1CBD8939" w:rsidR="0008136E" w:rsidRPr="00C30F63" w:rsidRDefault="0008136E" w:rsidP="00C30F63">
      <w:pPr>
        <w:pStyle w:val="ListParagraph"/>
        <w:numPr>
          <w:ilvl w:val="3"/>
          <w:numId w:val="6"/>
        </w:numPr>
        <w:rPr>
          <w:rFonts w:ascii="Helvetica" w:hAnsi="Helvetica"/>
        </w:rPr>
      </w:pPr>
      <w:r>
        <w:rPr>
          <w:rFonts w:ascii="Helvetica" w:hAnsi="Helvetica"/>
          <w:b/>
        </w:rPr>
        <w:t>Example of correct usage</w:t>
      </w:r>
      <w:r w:rsidRPr="0008136E">
        <w:rPr>
          <w:rFonts w:ascii="Helvetica" w:hAnsi="Helvetica"/>
          <w:b/>
        </w:rPr>
        <w:t>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br/>
      </w:r>
      <w:r w:rsidR="00C30F63">
        <w:rPr>
          <w:rFonts w:ascii="Helvetica" w:hAnsi="Helvetica"/>
        </w:rPr>
        <w:t>Xavier Jones, MD, PhD</w:t>
      </w:r>
      <w:r>
        <w:rPr>
          <w:rFonts w:ascii="Helvetica" w:hAnsi="Helvetica"/>
        </w:rPr>
        <w:t xml:space="preserve"> </w:t>
      </w:r>
      <w:r w:rsidR="00C30F63">
        <w:rPr>
          <w:rFonts w:ascii="Helvetica" w:hAnsi="Helvetica"/>
        </w:rPr>
        <w:br/>
        <w:t>Associate Professor</w:t>
      </w:r>
      <w:r w:rsidRPr="00C30F63">
        <w:rPr>
          <w:rFonts w:ascii="Helvetica" w:hAnsi="Helvetica"/>
        </w:rPr>
        <w:br/>
      </w:r>
      <w:r w:rsidR="00C30F63" w:rsidRPr="00C30F63">
        <w:rPr>
          <w:rFonts w:ascii="Helvetica" w:hAnsi="Helvetica"/>
        </w:rPr>
        <w:t>Division of Cardiovascular Medicine</w:t>
      </w:r>
      <w:r w:rsidR="00C30F63">
        <w:rPr>
          <w:rFonts w:ascii="Helvetica" w:hAnsi="Helvetica"/>
        </w:rPr>
        <w:br/>
        <w:t xml:space="preserve">Department of Medicine </w:t>
      </w:r>
      <w:r w:rsidR="00C30F63">
        <w:rPr>
          <w:rFonts w:ascii="Helvetica" w:hAnsi="Helvetica"/>
        </w:rPr>
        <w:br/>
        <w:t>University of Wisconsin School of Medicine and Public Health</w:t>
      </w:r>
      <w:r w:rsidRPr="00C30F63">
        <w:rPr>
          <w:rFonts w:ascii="Helvetica" w:hAnsi="Helvetica"/>
        </w:rPr>
        <w:br/>
      </w:r>
    </w:p>
    <w:p w14:paraId="5C9E964D" w14:textId="4F7B7165" w:rsidR="0008136E" w:rsidRPr="00C30F63" w:rsidRDefault="00C30F63" w:rsidP="00C30F63">
      <w:pPr>
        <w:ind w:left="626"/>
        <w:rPr>
          <w:rFonts w:ascii="Helvetica" w:hAnsi="Helvetica"/>
        </w:rPr>
      </w:pPr>
      <w:r w:rsidRPr="00C30F63">
        <w:rPr>
          <w:rFonts w:ascii="Helvetica" w:hAnsi="Helvetica"/>
        </w:rPr>
        <w:t>Other resources:</w:t>
      </w:r>
    </w:p>
    <w:p w14:paraId="4DBA0E40" w14:textId="5FCA2A1A" w:rsidR="00C30F63" w:rsidRDefault="00C30F63" w:rsidP="00C30F63">
      <w:pPr>
        <w:pStyle w:val="ListParagraph"/>
        <w:numPr>
          <w:ilvl w:val="0"/>
          <w:numId w:val="6"/>
        </w:numPr>
        <w:rPr>
          <w:rFonts w:ascii="Helvetica" w:hAnsi="Helvetica"/>
        </w:rPr>
      </w:pPr>
      <w:bookmarkStart w:id="0" w:name="OLE_LINK1"/>
      <w:bookmarkStart w:id="1" w:name="OLE_LINK2"/>
      <w:bookmarkStart w:id="2" w:name="_GoBack"/>
      <w:r>
        <w:rPr>
          <w:rFonts w:ascii="Helvetica" w:hAnsi="Helvetica"/>
        </w:rPr>
        <w:t>UW-Madison Editorial Style Guide</w:t>
      </w:r>
      <w:bookmarkEnd w:id="0"/>
      <w:bookmarkEnd w:id="1"/>
      <w:bookmarkEnd w:id="2"/>
      <w:r>
        <w:rPr>
          <w:rFonts w:ascii="Helvetica" w:hAnsi="Helvetica"/>
        </w:rPr>
        <w:t xml:space="preserve">: </w:t>
      </w:r>
      <w:hyperlink r:id="rId8" w:history="1">
        <w:r w:rsidRPr="00D05BBD">
          <w:rPr>
            <w:rStyle w:val="Hyperlink"/>
            <w:rFonts w:ascii="Helvetica" w:hAnsi="Helvetica"/>
          </w:rPr>
          <w:t>https://editorial-styleguide.umark.wisc.edu/</w:t>
        </w:r>
      </w:hyperlink>
    </w:p>
    <w:p w14:paraId="63EA707C" w14:textId="5D63A6D3" w:rsidR="00C30F63" w:rsidRDefault="00C30F63" w:rsidP="00C30F63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 xml:space="preserve">UW Health Marketing Style Guide: </w:t>
      </w:r>
      <w:hyperlink r:id="rId9" w:history="1">
        <w:r w:rsidRPr="00D05BBD">
          <w:rPr>
            <w:rStyle w:val="Hyperlink"/>
            <w:rFonts w:ascii="Helvetica" w:hAnsi="Helvetica"/>
          </w:rPr>
          <w:t>https://uconnect.wisc.edu/depts/uwhealth/marketing-and-communications/resources/name-82102-en.file</w:t>
        </w:r>
      </w:hyperlink>
      <w:r>
        <w:rPr>
          <w:rFonts w:ascii="Helvetica" w:hAnsi="Helvetica"/>
        </w:rPr>
        <w:t xml:space="preserve"> </w:t>
      </w:r>
    </w:p>
    <w:p w14:paraId="5303CF68" w14:textId="61CF3888" w:rsidR="00C30F63" w:rsidRPr="00C30F63" w:rsidRDefault="00C30F63" w:rsidP="00C30F63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 xml:space="preserve">SMPH Intranet Style Guide: </w:t>
      </w:r>
      <w:hyperlink r:id="rId10" w:history="1">
        <w:r w:rsidRPr="00D05BBD">
          <w:rPr>
            <w:rStyle w:val="Hyperlink"/>
            <w:rFonts w:ascii="Helvetica" w:hAnsi="Helvetica"/>
          </w:rPr>
          <w:t>https://intranet.med.wisc.edu/marketing-communications-web/smph-web-team/intranet-style-guide/</w:t>
        </w:r>
      </w:hyperlink>
      <w:r>
        <w:rPr>
          <w:rFonts w:ascii="Helvetica" w:hAnsi="Helvetica"/>
        </w:rPr>
        <w:t xml:space="preserve"> </w:t>
      </w:r>
    </w:p>
    <w:sectPr w:rsidR="00C30F63" w:rsidRPr="00C30F63" w:rsidSect="00163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22C"/>
    <w:multiLevelType w:val="hybridMultilevel"/>
    <w:tmpl w:val="A550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7F1B"/>
    <w:multiLevelType w:val="hybridMultilevel"/>
    <w:tmpl w:val="F61E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A79D9"/>
    <w:multiLevelType w:val="hybridMultilevel"/>
    <w:tmpl w:val="9918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5163"/>
    <w:multiLevelType w:val="hybridMultilevel"/>
    <w:tmpl w:val="E422886E"/>
    <w:lvl w:ilvl="0" w:tplc="04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 w15:restartNumberingAfterBreak="0">
    <w:nsid w:val="5DFA072D"/>
    <w:multiLevelType w:val="hybridMultilevel"/>
    <w:tmpl w:val="08EC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52769"/>
    <w:multiLevelType w:val="hybridMultilevel"/>
    <w:tmpl w:val="D03A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D9"/>
    <w:rsid w:val="00032315"/>
    <w:rsid w:val="0008136E"/>
    <w:rsid w:val="001262B8"/>
    <w:rsid w:val="001304DE"/>
    <w:rsid w:val="0013519D"/>
    <w:rsid w:val="001424BE"/>
    <w:rsid w:val="00163B22"/>
    <w:rsid w:val="001C6FF0"/>
    <w:rsid w:val="0027629F"/>
    <w:rsid w:val="00323AAB"/>
    <w:rsid w:val="00366EC3"/>
    <w:rsid w:val="004854E5"/>
    <w:rsid w:val="005205CC"/>
    <w:rsid w:val="005E15B0"/>
    <w:rsid w:val="00807C78"/>
    <w:rsid w:val="008241FA"/>
    <w:rsid w:val="008D51F3"/>
    <w:rsid w:val="009A45D9"/>
    <w:rsid w:val="009C18B1"/>
    <w:rsid w:val="00B50164"/>
    <w:rsid w:val="00C30F63"/>
    <w:rsid w:val="00CE74C6"/>
    <w:rsid w:val="00DA04F0"/>
    <w:rsid w:val="00DB7763"/>
    <w:rsid w:val="00EF0619"/>
    <w:rsid w:val="00F943C4"/>
    <w:rsid w:val="00FB1339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6A0EC"/>
  <w14:defaultImageDpi w14:val="32767"/>
  <w15:chartTrackingRefBased/>
  <w15:docId w15:val="{1DB99464-9007-BD40-8304-A27D35FA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5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D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6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orial-styleguide.umark.wisc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onnect.wisc.edu/depts/uwhealth/marketing-and-communications/resources/name-82102-en.fi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errin@medicine.wisc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ntranet.med.wisc.edu/marketing-communications-web/smph-web-team/intranet-style-gu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onnect.wisc.edu/depts/uwhealth/marketing-and-communications/resources/name-82102-en.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 PERRIN</dc:creator>
  <cp:keywords/>
  <dc:description/>
  <cp:lastModifiedBy>ROBYN M PERRIN</cp:lastModifiedBy>
  <cp:revision>4</cp:revision>
  <dcterms:created xsi:type="dcterms:W3CDTF">2019-03-12T01:32:00Z</dcterms:created>
  <dcterms:modified xsi:type="dcterms:W3CDTF">2019-03-12T02:49:00Z</dcterms:modified>
</cp:coreProperties>
</file>